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1A294DAF">
      <w:pPr>
        <w:ind w:firstLine="540"/>
        <w:jc w:val="right"/>
      </w:pPr>
      <w:r w:rsidRPr="00BE1B9E">
        <w:t>Дело № 5-</w:t>
      </w:r>
      <w:r w:rsidR="006449C4">
        <w:t>715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03CD4390">
      <w:pPr>
        <w:jc w:val="right"/>
        <w:rPr>
          <w:bCs/>
          <w:sz w:val="26"/>
          <w:szCs w:val="26"/>
        </w:rPr>
      </w:pPr>
      <w:r w:rsidRPr="005A6C21">
        <w:rPr>
          <w:bCs/>
          <w:sz w:val="26"/>
          <w:szCs w:val="26"/>
        </w:rPr>
        <w:t>86MS0052-01-2025-003879-70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4407393C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A23372">
        <w:t>11</w:t>
      </w:r>
      <w:r w:rsidR="002E7D60">
        <w:t xml:space="preserve">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>Мировой судья 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</w:t>
      </w:r>
      <w:r w:rsidRPr="00706EDC">
        <w:t>бного района города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0C774B57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Конкурсного управляющего ООО «Автоальянс</w:t>
      </w:r>
      <w:r w:rsidRPr="000B174D" w:rsidR="005426DB">
        <w:t>»</w:t>
      </w:r>
      <w:r w:rsidRPr="000B174D" w:rsidR="001B5C72">
        <w:t xml:space="preserve"> </w:t>
      </w:r>
      <w:r>
        <w:rPr>
          <w:color w:val="000099"/>
        </w:rPr>
        <w:t>Югова Антона Евгеньевича</w:t>
      </w:r>
      <w:r w:rsidRPr="000B174D" w:rsidR="008A7702">
        <w:t>,</w:t>
      </w:r>
      <w:r w:rsidRPr="000B174D" w:rsidR="005426DB">
        <w:t xml:space="preserve"> </w:t>
      </w:r>
      <w:r w:rsidR="00D05B76">
        <w:t>*</w:t>
      </w:r>
      <w:r w:rsidRPr="000B174D" w:rsidR="001B5C72">
        <w:t xml:space="preserve"> года рождения, урожен</w:t>
      </w:r>
      <w:r>
        <w:t xml:space="preserve">ца </w:t>
      </w:r>
      <w:r w:rsidR="00D05B76">
        <w:t>*</w:t>
      </w:r>
      <w:r w:rsidRPr="000B174D" w:rsidR="001B5C72">
        <w:t>, зарегистрированно</w:t>
      </w:r>
      <w:r>
        <w:t>го</w:t>
      </w:r>
      <w:r w:rsidR="002E7D60">
        <w:t xml:space="preserve"> п</w:t>
      </w:r>
      <w:r w:rsidRPr="000B174D" w:rsidR="000B174D">
        <w:t>о</w:t>
      </w:r>
      <w:r w:rsidRPr="000B174D" w:rsidR="001B5C72">
        <w:t xml:space="preserve"> адресу: </w:t>
      </w:r>
      <w:r w:rsidR="00D05B76">
        <w:t>*</w:t>
      </w:r>
      <w:r w:rsidR="00BD671B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D05B76">
        <w:t>*</w:t>
      </w:r>
      <w:r w:rsidRPr="000B174D" w:rsidR="00084380">
        <w:t>,</w:t>
      </w: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6945474E">
      <w:pPr>
        <w:ind w:firstLine="567"/>
        <w:jc w:val="both"/>
      </w:pPr>
      <w:r>
        <w:t>Югов А.Е</w:t>
      </w:r>
      <w:r w:rsidRPr="000B174D" w:rsidR="000B174D">
        <w:t xml:space="preserve">., являясь </w:t>
      </w:r>
      <w:r>
        <w:t>к</w:t>
      </w:r>
      <w:r w:rsidRPr="002C1F7F">
        <w:t>онкурсн</w:t>
      </w:r>
      <w:r>
        <w:t>ым</w:t>
      </w:r>
      <w:r w:rsidRPr="002C1F7F">
        <w:t xml:space="preserve"> управляющ</w:t>
      </w:r>
      <w:r>
        <w:t>им</w:t>
      </w:r>
      <w:r w:rsidRPr="002C1F7F">
        <w:t xml:space="preserve"> ООО «Автоальянс</w:t>
      </w:r>
      <w:r w:rsidRPr="000B174D" w:rsidR="000B174D">
        <w:t xml:space="preserve">», </w:t>
      </w:r>
      <w:r w:rsidR="00FF01E4">
        <w:t xml:space="preserve">расположенного по адресу: ХМАО – Югра, г. Нижневартовск, </w:t>
      </w:r>
      <w:r>
        <w:t xml:space="preserve">проезд Куропаткина, д. 1, кв. </w:t>
      </w:r>
      <w:r w:rsidR="00D05B76">
        <w:t>*</w:t>
      </w:r>
      <w:r w:rsidR="00FF01E4">
        <w:t xml:space="preserve">, </w:t>
      </w:r>
      <w:r w:rsidRPr="000B174D" w:rsidR="000B174D">
        <w:t xml:space="preserve">в нарушение пункта </w:t>
      </w:r>
      <w:r w:rsidR="00CB36A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 xml:space="preserve">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>
        <w:rPr>
          <w:color w:val="000099"/>
        </w:rPr>
        <w:t>20</w:t>
      </w:r>
      <w:r w:rsidRPr="00FF01E4" w:rsidR="005175F9">
        <w:rPr>
          <w:color w:val="000099"/>
        </w:rPr>
        <w:t>.0</w:t>
      </w:r>
      <w:r w:rsidR="00A23372">
        <w:rPr>
          <w:color w:val="000099"/>
        </w:rPr>
        <w:t>3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D05B76">
        <w:t>*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312C86" w14:paraId="79C4A576" w14:textId="60C35BCD">
      <w:pPr>
        <w:ind w:firstLine="567"/>
        <w:jc w:val="both"/>
      </w:pPr>
      <w:r>
        <w:t>Югов А.Е</w:t>
      </w:r>
      <w:r w:rsidRPr="000B174D">
        <w:t>. на рассмотрение дела об административном правонарушении не явил</w:t>
      </w:r>
      <w:r w:rsidR="005175F9">
        <w:t>с</w:t>
      </w:r>
      <w:r>
        <w:t>я</w:t>
      </w:r>
      <w:r w:rsidRPr="000B174D">
        <w:t>, о времени и месте рассмотрения административного</w:t>
      </w:r>
      <w:r w:rsidRPr="000B174D">
        <w:t xml:space="preserve"> материала, извещен надлежащим образом</w:t>
      </w:r>
      <w:r w:rsidR="005175F9">
        <w:t xml:space="preserve"> (повестка)</w:t>
      </w:r>
      <w:r w:rsidRPr="000B174D">
        <w:t>.</w:t>
      </w:r>
    </w:p>
    <w:p w:rsidR="00B552C5" w:rsidRPr="000B174D" w:rsidP="00B552C5" w14:paraId="080C89E5" w14:textId="337B4639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</w:t>
      </w:r>
      <w:r w:rsidRPr="000B174D">
        <w:t xml:space="preserve">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</w:t>
      </w:r>
      <w:r w:rsidR="003F3902">
        <w:t>ее</w:t>
      </w:r>
      <w:r w:rsidRPr="000B174D">
        <w:t xml:space="preserve"> отсутствие.</w:t>
      </w:r>
    </w:p>
    <w:p w:rsidR="00B552C5" w:rsidRPr="000B174D" w:rsidP="00B552C5" w14:paraId="6412CA90" w14:textId="59F30B97">
      <w:pPr>
        <w:widowControl w:val="0"/>
        <w:ind w:firstLine="530"/>
        <w:jc w:val="both"/>
      </w:pPr>
      <w:r w:rsidRPr="000B174D">
        <w:t xml:space="preserve">От </w:t>
      </w:r>
      <w:r w:rsidR="002C1F7F">
        <w:t>Югова А.Е</w:t>
      </w:r>
      <w:r w:rsidRPr="000B174D">
        <w:t>. ходатайств об отложении рассмотрени</w:t>
      </w:r>
      <w:r w:rsidRPr="000B174D">
        <w:t>я дела об административном правонарушении не поступало.</w:t>
      </w:r>
    </w:p>
    <w:p w:rsidR="00B552C5" w:rsidRPr="000B174D" w:rsidP="00B552C5" w14:paraId="3FF1F53E" w14:textId="02C2F10A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2C1F7F">
        <w:t>Югова А.Е</w:t>
      </w:r>
      <w:r w:rsidRPr="000B174D">
        <w:t>.</w:t>
      </w:r>
    </w:p>
    <w:p w:rsidR="000B174D" w:rsidRPr="000B174D" w:rsidP="000B174D" w14:paraId="405A19D3" w14:textId="77777777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P="000B174D" w14:paraId="5B9D865F" w14:textId="76C3C320">
      <w:pPr>
        <w:ind w:firstLine="540"/>
        <w:jc w:val="both"/>
      </w:pPr>
      <w:r w:rsidRPr="000B174D">
        <w:t xml:space="preserve">протокол № </w:t>
      </w:r>
      <w:r w:rsidR="002C1F7F">
        <w:t>1033</w:t>
      </w:r>
      <w:r w:rsidRPr="000B174D">
        <w:t xml:space="preserve"> об административном правонарушении от </w:t>
      </w:r>
      <w:r w:rsidR="002C1F7F">
        <w:t>13</w:t>
      </w:r>
      <w:r w:rsidRPr="000B174D">
        <w:t>.</w:t>
      </w:r>
      <w:r w:rsidR="005175F9">
        <w:t>0</w:t>
      </w:r>
      <w:r w:rsidR="00CB36AD">
        <w:t>5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457E1216">
      <w:pPr>
        <w:ind w:firstLine="540"/>
        <w:jc w:val="both"/>
      </w:pPr>
      <w:r>
        <w:t xml:space="preserve">уведомление о времени и месте составления протокола об административном правонарушении от </w:t>
      </w:r>
      <w:r w:rsidR="002C1F7F">
        <w:t>26</w:t>
      </w:r>
      <w:r>
        <w:t>.03.2025;</w:t>
      </w:r>
    </w:p>
    <w:p w:rsidR="000B174D" w:rsidRPr="000B174D" w:rsidP="000B174D" w14:paraId="4538D8BB" w14:textId="399E40C6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Pr="000A46D8" w:rsidR="00FF01E4">
        <w:t>ООО «</w:t>
      </w:r>
      <w:r w:rsidR="002C1F7F">
        <w:t>Автоальянс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5A5CB2" w:rsidRPr="000B174D" w:rsidP="000B174D" w14:paraId="7EE9A4B1" w14:textId="7EF29DFC">
      <w:pPr>
        <w:ind w:firstLine="540"/>
        <w:jc w:val="both"/>
      </w:pPr>
      <w:r>
        <w:t>обращение, пост</w:t>
      </w:r>
      <w:r>
        <w:t xml:space="preserve">упившее </w:t>
      </w:r>
      <w:r w:rsidR="002C1F7F">
        <w:rPr>
          <w:color w:val="000099"/>
        </w:rPr>
        <w:t>20</w:t>
      </w:r>
      <w:r w:rsidRPr="005A5CB2">
        <w:rPr>
          <w:color w:val="000099"/>
        </w:rPr>
        <w:t>.0</w:t>
      </w:r>
      <w:r w:rsidR="00FF01E4">
        <w:rPr>
          <w:color w:val="000099"/>
        </w:rPr>
        <w:t>3</w:t>
      </w:r>
      <w:r w:rsidRPr="005A5CB2">
        <w:rPr>
          <w:color w:val="000099"/>
        </w:rPr>
        <w:t>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</w:t>
      </w:r>
      <w:r w:rsidRPr="000B174D">
        <w:t xml:space="preserve">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</w:t>
      </w:r>
      <w:r w:rsidRPr="000B174D">
        <w:t xml:space="preserve">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0B174D"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0B174D"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</w:t>
      </w:r>
      <w:r w:rsidRPr="000B174D">
        <w:t>ечет наложение административного штрафа на должностных лиц в размере от трехсот до пятисот рублей.</w:t>
      </w:r>
    </w:p>
    <w:p w:rsidR="00CB36AD" w:rsidP="003C34E7" w14:paraId="0F1AB707" w14:textId="013A1A8A">
      <w:pPr>
        <w:ind w:firstLine="567"/>
        <w:jc w:val="both"/>
        <w:rPr>
          <w:color w:val="000099"/>
        </w:rPr>
      </w:pPr>
      <w:r w:rsidRPr="000B174D">
        <w:t>Из материалов административного дела следует, что</w:t>
      </w:r>
      <w:r w:rsidR="005A5CB2">
        <w:t xml:space="preserve"> </w:t>
      </w:r>
      <w:r w:rsidR="002C1F7F">
        <w:t>Югов А.Е</w:t>
      </w:r>
      <w:r w:rsidRPr="000B174D" w:rsidR="002C1F7F">
        <w:t xml:space="preserve">., являясь </w:t>
      </w:r>
      <w:r w:rsidR="002C1F7F">
        <w:t>к</w:t>
      </w:r>
      <w:r w:rsidRPr="002C1F7F" w:rsidR="002C1F7F">
        <w:t>онкурсн</w:t>
      </w:r>
      <w:r w:rsidR="002C1F7F">
        <w:t>ым</w:t>
      </w:r>
      <w:r w:rsidRPr="002C1F7F" w:rsidR="002C1F7F">
        <w:t xml:space="preserve"> управляющ</w:t>
      </w:r>
      <w:r w:rsidR="002C1F7F">
        <w:t>им</w:t>
      </w:r>
      <w:r w:rsidRPr="002C1F7F" w:rsidR="002C1F7F">
        <w:t xml:space="preserve"> ООО «Автоальянс</w:t>
      </w:r>
      <w:r w:rsidRPr="000B174D" w:rsidR="002C1F7F">
        <w:t>», не</w:t>
      </w:r>
      <w:r w:rsidR="002C1F7F">
        <w:t xml:space="preserve"> своевременно </w:t>
      </w:r>
      <w:r w:rsidRPr="000B174D" w:rsidR="002C1F7F">
        <w:t xml:space="preserve">представил </w:t>
      </w:r>
      <w:r w:rsidRPr="000B174D" w:rsidR="002C1F7F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2C1F7F">
        <w:t xml:space="preserve"> форму </w:t>
      </w:r>
      <w:r w:rsidRPr="00062520" w:rsidR="002C1F7F">
        <w:t>ЕФС-1, раздел 1, подраздел 1.</w:t>
      </w:r>
      <w:r w:rsidRPr="00062520" w:rsidR="002C1F7F">
        <w:rPr>
          <w:color w:val="000099"/>
        </w:rPr>
        <w:t>2</w:t>
      </w:r>
      <w:r w:rsidRPr="00062520" w:rsidR="002C1F7F">
        <w:t>,</w:t>
      </w:r>
      <w:r w:rsidR="002C1F7F">
        <w:t xml:space="preserve"> </w:t>
      </w:r>
      <w:r w:rsidRPr="00062520" w:rsidR="002C1F7F">
        <w:t>а именно</w:t>
      </w:r>
      <w:r w:rsidR="002C1F7F">
        <w:t xml:space="preserve"> -</w:t>
      </w:r>
      <w:r w:rsidRPr="00062520" w:rsidR="002C1F7F">
        <w:t xml:space="preserve"> </w:t>
      </w:r>
      <w:r w:rsidR="002C1F7F">
        <w:rPr>
          <w:color w:val="000099"/>
        </w:rPr>
        <w:t>20</w:t>
      </w:r>
      <w:r w:rsidRPr="00FF01E4" w:rsidR="002C1F7F">
        <w:rPr>
          <w:color w:val="000099"/>
        </w:rPr>
        <w:t>.0</w:t>
      </w:r>
      <w:r w:rsidR="002C1F7F">
        <w:rPr>
          <w:color w:val="000099"/>
        </w:rPr>
        <w:t>3</w:t>
      </w:r>
      <w:r w:rsidRPr="00FF01E4" w:rsidR="002C1F7F">
        <w:rPr>
          <w:color w:val="000099"/>
        </w:rPr>
        <w:t xml:space="preserve">.2025 </w:t>
      </w:r>
      <w:r w:rsidRPr="00062520" w:rsidR="002C1F7F">
        <w:t xml:space="preserve">(регистрационный номер обращения </w:t>
      </w:r>
      <w:r w:rsidR="00D05B76">
        <w:t>*</w:t>
      </w:r>
      <w:r w:rsidRPr="00062520" w:rsidR="002C1F7F">
        <w:t xml:space="preserve">), срок предоставления которого установлен не </w:t>
      </w:r>
      <w:r w:rsidRPr="00062520" w:rsidR="002C1F7F">
        <w:rPr>
          <w:color w:val="000099"/>
        </w:rPr>
        <w:t>позднее 2</w:t>
      </w:r>
      <w:r w:rsidR="002C1F7F">
        <w:rPr>
          <w:color w:val="000099"/>
        </w:rPr>
        <w:t>7.01.</w:t>
      </w:r>
      <w:r w:rsidRPr="00062520" w:rsidR="002C1F7F">
        <w:rPr>
          <w:color w:val="000099"/>
        </w:rPr>
        <w:t>202</w:t>
      </w:r>
      <w:r w:rsidR="002C1F7F">
        <w:rPr>
          <w:color w:val="000099"/>
        </w:rPr>
        <w:t>5</w:t>
      </w:r>
      <w:r>
        <w:rPr>
          <w:color w:val="000099"/>
        </w:rPr>
        <w:t>.</w:t>
      </w:r>
    </w:p>
    <w:p w:rsidR="007646FA" w:rsidRPr="007176B9" w:rsidP="003C34E7" w14:paraId="0652E5F0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 w14:paraId="354BD36C" w14:textId="1EAE92A8">
      <w:pPr>
        <w:ind w:firstLine="540"/>
        <w:jc w:val="both"/>
      </w:pPr>
      <w:r w:rsidRPr="007176B9">
        <w:t xml:space="preserve">Оценивая доказательства </w:t>
      </w:r>
      <w:r w:rsidRPr="007176B9">
        <w:t xml:space="preserve">в их совокупности, мировой судья считает, что виновность </w:t>
      </w:r>
      <w:r w:rsidR="002C1F7F">
        <w:t>Югова А.Е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1E1C44" w:rsidRPr="001E1C44" w:rsidP="001E1C44" w14:paraId="145F4300" w14:textId="77777777">
      <w:pPr>
        <w:ind w:firstLine="567"/>
        <w:jc w:val="both"/>
      </w:pPr>
      <w:r w:rsidRPr="001E1C44">
        <w:t>В соответствии с ч. 3 ст. 3.4 Кодекса РФ об АП в случаях, если назначение админи</w:t>
      </w:r>
      <w:r w:rsidRPr="001E1C44">
        <w:t>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 w:rsidRPr="001E1C44">
        <w:t>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</w:t>
      </w:r>
      <w:r w:rsidRPr="001E1C44">
        <w:t>ение в соответствии со статьей 4.1.1 настоящего Кодекса.</w:t>
      </w:r>
    </w:p>
    <w:p w:rsidR="001E1C44" w:rsidRPr="001E1C44" w:rsidP="001E1C44" w14:paraId="259A1558" w14:textId="77777777">
      <w:pPr>
        <w:ind w:firstLine="540"/>
        <w:jc w:val="both"/>
      </w:pPr>
      <w:r w:rsidRPr="001E1C44"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1E1C44">
        <w:t xml:space="preserve"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1E1C44">
        <w:t>контроля, в случаях, если назначение административного наказания в виде предупреждения не предусм</w:t>
      </w:r>
      <w:r w:rsidRPr="001E1C44"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1E1C44"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1E1C44" w:rsidRPr="001E1C44" w:rsidP="001E1C44" w14:paraId="2331893E" w14:textId="6A1DCDE7">
      <w:pPr>
        <w:ind w:firstLine="567"/>
        <w:jc w:val="both"/>
      </w:pPr>
      <w:r w:rsidRPr="001E1C44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C1F7F">
        <w:t>го</w:t>
      </w:r>
      <w:r w:rsidRPr="001E1C44">
        <w:t>, отсут</w:t>
      </w:r>
      <w:r w:rsidRPr="001E1C44">
        <w:t xml:space="preserve">ствие смягчающих и отягчающих административную ответственность обстоятельств, предусмотренных ст.ст. 4.2 и 4.3 Кодекса РФ об АП, </w:t>
      </w:r>
      <w:r w:rsidRPr="001E1C44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2C1F7F">
        <w:t>Югова А.Е</w:t>
      </w:r>
      <w:r w:rsidRPr="001E1C44">
        <w:rPr>
          <w:color w:val="FF0000"/>
        </w:rPr>
        <w:t>. к административной</w:t>
      </w:r>
      <w:r w:rsidRPr="001E1C44">
        <w:rPr>
          <w:color w:val="FF0000"/>
        </w:rPr>
        <w:t xml:space="preserve"> ответственности за совершение аналогичных правонарушений,</w:t>
      </w:r>
      <w:r w:rsidRPr="001E1C44">
        <w:t xml:space="preserve"> и приходит к выводу, что наказание необходимо назначить в виде предупреждения.</w:t>
      </w:r>
    </w:p>
    <w:p w:rsidR="001E1C44" w:rsidRPr="001E1C44" w:rsidP="001E1C44" w14:paraId="3E6AD2CF" w14:textId="77777777">
      <w:pPr>
        <w:ind w:firstLine="540"/>
        <w:jc w:val="both"/>
      </w:pPr>
      <w:r w:rsidRPr="001E1C44">
        <w:t>Руководствуясь ст. ст. 29.9, 29.10 Кодекса РФ об АП, мировой судья</w:t>
      </w:r>
    </w:p>
    <w:p w:rsidR="001E1C44" w:rsidRPr="001E1C44" w:rsidP="001E1C44" w14:paraId="23262D63" w14:textId="77777777">
      <w:pPr>
        <w:jc w:val="center"/>
        <w:rPr>
          <w:bCs/>
        </w:rPr>
      </w:pPr>
    </w:p>
    <w:p w:rsidR="001E1C44" w:rsidRPr="001E1C44" w:rsidP="001E1C44" w14:paraId="0AA7EECF" w14:textId="77777777">
      <w:pPr>
        <w:jc w:val="center"/>
        <w:rPr>
          <w:bCs/>
        </w:rPr>
      </w:pPr>
      <w:r w:rsidRPr="001E1C44">
        <w:rPr>
          <w:bCs/>
        </w:rPr>
        <w:t>ПОСТАНОВИЛ:</w:t>
      </w:r>
    </w:p>
    <w:p w:rsidR="001E1C44" w:rsidRPr="001E1C44" w:rsidP="001E1C44" w14:paraId="67812562" w14:textId="77777777">
      <w:pPr>
        <w:jc w:val="both"/>
        <w:rPr>
          <w:bCs/>
        </w:rPr>
      </w:pPr>
    </w:p>
    <w:p w:rsidR="007646FA" w:rsidRPr="001E1C44" w:rsidP="001E1C44" w14:paraId="27C4BF2B" w14:textId="5974B01A">
      <w:pPr>
        <w:ind w:firstLine="540"/>
        <w:jc w:val="both"/>
      </w:pPr>
      <w:r>
        <w:t>Конкурсного управляющего ООО «Автоаль</w:t>
      </w:r>
      <w:r>
        <w:t>янс</w:t>
      </w:r>
      <w:r w:rsidRPr="000B174D">
        <w:t xml:space="preserve">» </w:t>
      </w:r>
      <w:r>
        <w:rPr>
          <w:color w:val="000099"/>
        </w:rPr>
        <w:t>Югова Антона Евгеньевича</w:t>
      </w:r>
      <w:r w:rsidRPr="001E1C44">
        <w:t xml:space="preserve"> </w:t>
      </w:r>
      <w:r w:rsidRPr="001E1C44" w:rsidR="001E1C44">
        <w:t>признать виновн</w:t>
      </w:r>
      <w:r w:rsidR="00E02585">
        <w:t>ым</w:t>
      </w:r>
      <w:r w:rsidRPr="001E1C44" w:rsidR="001E1C44">
        <w:t xml:space="preserve"> в совершении административного правонарушения, предусмотренного ч. 1 ст. 15.33.2 Ко</w:t>
      </w:r>
      <w:r w:rsidR="00185927">
        <w:t>декса РФ об АП</w:t>
      </w:r>
      <w:r w:rsidRPr="001E1C44" w:rsidR="001E1C44">
        <w:t>, и подвергнуть наказанию в виде предупреждения</w:t>
      </w:r>
      <w:r w:rsidRPr="001E1C44">
        <w:t xml:space="preserve">. </w:t>
      </w:r>
    </w:p>
    <w:p w:rsidR="00FE76A6" w:rsidRPr="00706EDC" w:rsidP="00FE76A6" w14:paraId="10F233A7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</w:t>
      </w:r>
      <w:r w:rsidRPr="00706EDC">
        <w:t>ой суд в течение 10 дней, через мирового судью судебного участка № 12.</w:t>
      </w:r>
    </w:p>
    <w:p w:rsidR="00FE76A6" w:rsidRPr="00706EDC" w:rsidP="00FE76A6" w14:paraId="36B45440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3F10F923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711A4D07" w14:textId="2D1EB1FA">
      <w:pPr>
        <w:widowControl w:val="0"/>
        <w:ind w:firstLine="540"/>
        <w:jc w:val="both"/>
      </w:pPr>
      <w:r>
        <w:t>***</w:t>
      </w:r>
    </w:p>
    <w:p w:rsidR="00FE76A6" w:rsidRPr="00706EDC" w:rsidP="00FE76A6" w14:paraId="1909E800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FE76A6" w:rsidRPr="00706EDC" w:rsidP="00FE76A6" w14:paraId="2C16158D" w14:textId="77777777">
      <w:pPr>
        <w:widowControl w:val="0"/>
        <w:ind w:firstLine="540"/>
        <w:jc w:val="both"/>
      </w:pPr>
    </w:p>
    <w:p w:rsidR="00FE76A6" w:rsidRPr="00706EDC" w:rsidP="00FE76A6" w14:paraId="177E039E" w14:textId="0D9E7DA2">
      <w:pPr>
        <w:widowControl w:val="0"/>
        <w:ind w:firstLine="540"/>
        <w:jc w:val="both"/>
      </w:pPr>
      <w:r>
        <w:rPr>
          <w:sz w:val="20"/>
          <w:szCs w:val="20"/>
        </w:rPr>
        <w:t>***</w:t>
      </w:r>
    </w:p>
    <w:p w:rsidR="008A7702" w:rsidP="00FE76A6" w14:paraId="55D31FF5" w14:textId="5E9839E7">
      <w:pPr>
        <w:pStyle w:val="Header"/>
        <w:ind w:firstLine="540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B76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26EC1"/>
    <w:rsid w:val="00130059"/>
    <w:rsid w:val="001709E3"/>
    <w:rsid w:val="00185927"/>
    <w:rsid w:val="001B02FD"/>
    <w:rsid w:val="001B5C72"/>
    <w:rsid w:val="001E1C44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1F7F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87436"/>
    <w:rsid w:val="003B66A4"/>
    <w:rsid w:val="003B6C0A"/>
    <w:rsid w:val="003C34E7"/>
    <w:rsid w:val="003C79EC"/>
    <w:rsid w:val="003D59E7"/>
    <w:rsid w:val="003E161D"/>
    <w:rsid w:val="003F00C6"/>
    <w:rsid w:val="003F3902"/>
    <w:rsid w:val="004A66F0"/>
    <w:rsid w:val="004D013C"/>
    <w:rsid w:val="005175F9"/>
    <w:rsid w:val="005340C7"/>
    <w:rsid w:val="005401B1"/>
    <w:rsid w:val="0054205C"/>
    <w:rsid w:val="005426DB"/>
    <w:rsid w:val="00595816"/>
    <w:rsid w:val="005A482B"/>
    <w:rsid w:val="005A5CB2"/>
    <w:rsid w:val="005A6C21"/>
    <w:rsid w:val="00621BBA"/>
    <w:rsid w:val="006449C4"/>
    <w:rsid w:val="00660C59"/>
    <w:rsid w:val="00663D88"/>
    <w:rsid w:val="00676612"/>
    <w:rsid w:val="006E2559"/>
    <w:rsid w:val="00700CB7"/>
    <w:rsid w:val="00705881"/>
    <w:rsid w:val="00706EDC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372"/>
    <w:rsid w:val="00A23436"/>
    <w:rsid w:val="00A3151A"/>
    <w:rsid w:val="00A90A05"/>
    <w:rsid w:val="00B42191"/>
    <w:rsid w:val="00B43FE4"/>
    <w:rsid w:val="00B552C5"/>
    <w:rsid w:val="00B6544A"/>
    <w:rsid w:val="00BB0FE9"/>
    <w:rsid w:val="00BD671B"/>
    <w:rsid w:val="00BE1B9E"/>
    <w:rsid w:val="00C53FA7"/>
    <w:rsid w:val="00C653F6"/>
    <w:rsid w:val="00C74186"/>
    <w:rsid w:val="00C96E8C"/>
    <w:rsid w:val="00CB36AD"/>
    <w:rsid w:val="00CF4602"/>
    <w:rsid w:val="00D05B76"/>
    <w:rsid w:val="00D12A7A"/>
    <w:rsid w:val="00D171E1"/>
    <w:rsid w:val="00D21259"/>
    <w:rsid w:val="00D64810"/>
    <w:rsid w:val="00D8392A"/>
    <w:rsid w:val="00D96415"/>
    <w:rsid w:val="00DA7D46"/>
    <w:rsid w:val="00DC79EB"/>
    <w:rsid w:val="00DE62AB"/>
    <w:rsid w:val="00E02585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E76A6"/>
    <w:rsid w:val="00FF01E4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